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8D410" w14:textId="382EB639" w:rsidR="006A4CF4" w:rsidRDefault="004C3CCA" w:rsidP="004C3CCA">
      <w:pPr>
        <w:jc w:val="right"/>
        <w:rPr>
          <w:rFonts w:ascii="Arial" w:hAnsi="Arial" w:cs="Arial"/>
          <w:lang w:val="nl-NL"/>
        </w:rPr>
      </w:pPr>
      <w:r w:rsidRPr="00C87308">
        <w:rPr>
          <w:rFonts w:ascii="Arial" w:hAnsi="Arial" w:cs="Arial"/>
          <w:lang w:val="nl-NL"/>
        </w:rPr>
        <w:t xml:space="preserve">Wageningen, </w:t>
      </w:r>
      <w:r w:rsidR="00740586">
        <w:rPr>
          <w:rFonts w:ascii="Arial" w:hAnsi="Arial" w:cs="Arial"/>
          <w:lang w:val="nl-NL"/>
        </w:rPr>
        <w:t xml:space="preserve">10 </w:t>
      </w:r>
      <w:r w:rsidR="00A77C97">
        <w:rPr>
          <w:rFonts w:ascii="Arial" w:hAnsi="Arial" w:cs="Arial"/>
          <w:lang w:val="nl-NL"/>
        </w:rPr>
        <w:t>oktober 2024</w:t>
      </w:r>
    </w:p>
    <w:p w14:paraId="74DCB3FB" w14:textId="77777777" w:rsidR="00D15674" w:rsidRDefault="00D15674" w:rsidP="004C3CCA">
      <w:pPr>
        <w:jc w:val="right"/>
        <w:rPr>
          <w:rFonts w:ascii="Arial" w:hAnsi="Arial" w:cs="Arial"/>
          <w:lang w:val="nl-NL"/>
        </w:rPr>
      </w:pPr>
    </w:p>
    <w:p w14:paraId="02513776" w14:textId="77777777" w:rsidR="00A77C97" w:rsidRDefault="00A77C97" w:rsidP="004C3CCA">
      <w:pPr>
        <w:jc w:val="right"/>
        <w:rPr>
          <w:rFonts w:ascii="Arial" w:hAnsi="Arial" w:cs="Arial"/>
          <w:lang w:val="nl-NL"/>
        </w:rPr>
      </w:pPr>
    </w:p>
    <w:p w14:paraId="1170541A" w14:textId="77777777" w:rsidR="00D15674" w:rsidRDefault="00D15674" w:rsidP="00D15674">
      <w:pPr>
        <w:rPr>
          <w:rFonts w:ascii="Arial" w:hAnsi="Arial" w:cs="Arial"/>
          <w:b/>
          <w:bCs/>
          <w:sz w:val="28"/>
          <w:szCs w:val="28"/>
          <w:lang w:val="nl-NL"/>
        </w:rPr>
      </w:pPr>
      <w:r w:rsidRPr="00D15674">
        <w:rPr>
          <w:rFonts w:ascii="Arial" w:hAnsi="Arial" w:cs="Arial"/>
          <w:b/>
          <w:bCs/>
          <w:sz w:val="28"/>
          <w:szCs w:val="28"/>
          <w:lang w:val="nl-NL"/>
        </w:rPr>
        <w:t xml:space="preserve">PEFC Jaarbijeenkomst, de sprekers samengevat: </w:t>
      </w:r>
      <w:r w:rsidRPr="00D15674">
        <w:rPr>
          <w:rFonts w:ascii="Arial" w:hAnsi="Arial" w:cs="Arial"/>
          <w:b/>
          <w:bCs/>
          <w:sz w:val="28"/>
          <w:szCs w:val="28"/>
          <w:lang w:val="nl-NL"/>
        </w:rPr>
        <w:br/>
        <w:t>Duurzaam bijdragen aan ambitieuze doelstellingen</w:t>
      </w:r>
    </w:p>
    <w:p w14:paraId="3A316A45" w14:textId="77777777" w:rsidR="00D15674" w:rsidRPr="00D15674" w:rsidRDefault="00D15674" w:rsidP="00D15674">
      <w:pPr>
        <w:rPr>
          <w:rFonts w:ascii="Arial" w:hAnsi="Arial" w:cs="Arial"/>
          <w:b/>
          <w:bCs/>
          <w:sz w:val="28"/>
          <w:szCs w:val="28"/>
          <w:lang w:val="nl-NL"/>
        </w:rPr>
      </w:pPr>
    </w:p>
    <w:p w14:paraId="1D572F81" w14:textId="77777777" w:rsidR="00D15674" w:rsidRDefault="00D15674" w:rsidP="00D15674">
      <w:pPr>
        <w:rPr>
          <w:rFonts w:ascii="Arial" w:hAnsi="Arial" w:cs="Arial"/>
          <w:b/>
          <w:bCs/>
          <w:lang w:val="nl-NL"/>
        </w:rPr>
      </w:pPr>
      <w:r w:rsidRPr="00D15674">
        <w:rPr>
          <w:rFonts w:ascii="Arial" w:hAnsi="Arial" w:cs="Arial"/>
          <w:b/>
          <w:bCs/>
          <w:lang w:val="nl-NL"/>
        </w:rPr>
        <w:t xml:space="preserve">Tijdens de PEFC Jaarbijeenkomst benadrukten de sprekers enkele belangrijke punten over bouwen met hout: duurzaamheid is de hoofdreden om </w:t>
      </w:r>
      <w:proofErr w:type="spellStart"/>
      <w:r w:rsidRPr="00D15674">
        <w:rPr>
          <w:rFonts w:ascii="Arial" w:hAnsi="Arial" w:cs="Arial"/>
          <w:b/>
          <w:bCs/>
          <w:lang w:val="nl-NL"/>
        </w:rPr>
        <w:t>biobased</w:t>
      </w:r>
      <w:proofErr w:type="spellEnd"/>
      <w:r w:rsidRPr="00D15674">
        <w:rPr>
          <w:rFonts w:ascii="Arial" w:hAnsi="Arial" w:cs="Arial"/>
          <w:b/>
          <w:bCs/>
          <w:lang w:val="nl-NL"/>
        </w:rPr>
        <w:t xml:space="preserve"> te bouwen, hout in de leefomgeving bevordert de gezondheid, de hele keten moet gestimuleerd worden, en niet onbelangrijk: de ambities voor houtbouw zijn aanwezig.</w:t>
      </w:r>
    </w:p>
    <w:p w14:paraId="1364FB4A" w14:textId="77777777" w:rsidR="00D15674" w:rsidRPr="00D15674" w:rsidRDefault="00D15674" w:rsidP="00D15674">
      <w:pPr>
        <w:rPr>
          <w:rFonts w:ascii="Arial" w:hAnsi="Arial" w:cs="Arial"/>
          <w:b/>
          <w:bCs/>
          <w:lang w:val="nl-NL"/>
        </w:rPr>
      </w:pPr>
    </w:p>
    <w:p w14:paraId="34C63B56" w14:textId="7E6BD41C" w:rsidR="00D15674" w:rsidRDefault="00D15674" w:rsidP="00D15674">
      <w:pPr>
        <w:rPr>
          <w:rFonts w:ascii="Arial" w:hAnsi="Arial" w:cs="Arial"/>
          <w:lang w:val="nl-NL"/>
        </w:rPr>
      </w:pPr>
      <w:r w:rsidRPr="00D15674">
        <w:rPr>
          <w:rFonts w:ascii="Arial" w:hAnsi="Arial" w:cs="Arial"/>
          <w:lang w:val="nl-NL"/>
        </w:rPr>
        <w:t xml:space="preserve">Na een warm welkom door PEFC-voorzitter Maarten Willemen opende moderator Pablo van der Lugt met de eerste spreker: </w:t>
      </w:r>
      <w:r w:rsidRPr="00D15674">
        <w:rPr>
          <w:rFonts w:ascii="Arial" w:hAnsi="Arial" w:cs="Arial"/>
          <w:b/>
          <w:bCs/>
          <w:lang w:val="nl-NL"/>
        </w:rPr>
        <w:t>Jan Willem van de Groep</w:t>
      </w:r>
      <w:r w:rsidRPr="00D15674">
        <w:rPr>
          <w:rFonts w:ascii="Arial" w:hAnsi="Arial" w:cs="Arial"/>
          <w:lang w:val="nl-NL"/>
        </w:rPr>
        <w:t xml:space="preserve">, pleitbezorger van bouwen met hout. Hij besprak de Nationale Aanpak </w:t>
      </w:r>
      <w:proofErr w:type="spellStart"/>
      <w:r w:rsidRPr="00D15674">
        <w:rPr>
          <w:rFonts w:ascii="Arial" w:hAnsi="Arial" w:cs="Arial"/>
          <w:lang w:val="nl-NL"/>
        </w:rPr>
        <w:t>Biobased</w:t>
      </w:r>
      <w:proofErr w:type="spellEnd"/>
      <w:r w:rsidRPr="00D15674">
        <w:rPr>
          <w:rFonts w:ascii="Arial" w:hAnsi="Arial" w:cs="Arial"/>
          <w:lang w:val="nl-NL"/>
        </w:rPr>
        <w:t xml:space="preserve"> Bouwen. Met die aanpak wil men bijdragen aan nationale doelstellingen op het gebied van CO</w:t>
      </w:r>
      <w:r w:rsidRPr="00D15674">
        <w:rPr>
          <w:rFonts w:ascii="Arial" w:hAnsi="Arial" w:cs="Arial"/>
          <w:vertAlign w:val="subscript"/>
          <w:lang w:val="nl-NL"/>
        </w:rPr>
        <w:t>2</w:t>
      </w:r>
      <w:r w:rsidRPr="00D15674">
        <w:rPr>
          <w:rFonts w:ascii="Arial" w:hAnsi="Arial" w:cs="Arial"/>
          <w:lang w:val="nl-NL"/>
        </w:rPr>
        <w:t xml:space="preserve">- en stikstofreductie, circulaire economie, natuur- en biodiversiteitsherstel en ruimtelijke kwaliteit. Daarnaast wil men een markt creëren voor </w:t>
      </w:r>
      <w:proofErr w:type="spellStart"/>
      <w:r w:rsidRPr="00D15674">
        <w:rPr>
          <w:rFonts w:ascii="Arial" w:hAnsi="Arial" w:cs="Arial"/>
          <w:lang w:val="nl-NL"/>
        </w:rPr>
        <w:t>biobased</w:t>
      </w:r>
      <w:proofErr w:type="spellEnd"/>
      <w:r w:rsidRPr="00D15674">
        <w:rPr>
          <w:rFonts w:ascii="Arial" w:hAnsi="Arial" w:cs="Arial"/>
          <w:lang w:val="nl-NL"/>
        </w:rPr>
        <w:t xml:space="preserve"> bouwen en de landbouw verduurzamen. Dat alles met als doel dat in 2030 30% van de nieuwbouwmaterialen </w:t>
      </w:r>
      <w:proofErr w:type="spellStart"/>
      <w:r w:rsidRPr="00D15674">
        <w:rPr>
          <w:rFonts w:ascii="Arial" w:hAnsi="Arial" w:cs="Arial"/>
          <w:lang w:val="nl-NL"/>
        </w:rPr>
        <w:t>biobased</w:t>
      </w:r>
      <w:proofErr w:type="spellEnd"/>
      <w:r w:rsidRPr="00D15674">
        <w:rPr>
          <w:rFonts w:ascii="Arial" w:hAnsi="Arial" w:cs="Arial"/>
          <w:lang w:val="nl-NL"/>
        </w:rPr>
        <w:t xml:space="preserve"> zijn.</w:t>
      </w:r>
    </w:p>
    <w:p w14:paraId="09331A80" w14:textId="77777777" w:rsidR="00D15674" w:rsidRPr="00D15674" w:rsidRDefault="00D15674" w:rsidP="00D15674">
      <w:pPr>
        <w:rPr>
          <w:rFonts w:ascii="Arial" w:hAnsi="Arial" w:cs="Arial"/>
          <w:lang w:val="nl-NL"/>
        </w:rPr>
      </w:pPr>
    </w:p>
    <w:p w14:paraId="33DF130E" w14:textId="77777777" w:rsidR="00D15674" w:rsidRDefault="00D15674" w:rsidP="00D15674">
      <w:pPr>
        <w:rPr>
          <w:rFonts w:ascii="Arial" w:hAnsi="Arial" w:cs="Arial"/>
          <w:lang w:val="nl-NL"/>
        </w:rPr>
      </w:pPr>
      <w:r w:rsidRPr="00D15674">
        <w:rPr>
          <w:rFonts w:ascii="Arial" w:hAnsi="Arial" w:cs="Arial"/>
          <w:lang w:val="nl-NL"/>
        </w:rPr>
        <w:t>De ambities van de Metropoolregio Amsterdam (MRA) zijn duidelijk: vanaf 2025 moet minimaal 20% van de woningproductie in hout zijn, wat neerkomt op ongeveer 3.000 woningen per jaar. Dat levert jaarlijks een reductie op van circa 220.000 ton CO</w:t>
      </w:r>
      <w:r w:rsidRPr="00D15674">
        <w:rPr>
          <w:rFonts w:ascii="Arial" w:hAnsi="Arial" w:cs="Arial"/>
          <w:vertAlign w:val="subscript"/>
          <w:lang w:val="nl-NL"/>
        </w:rPr>
        <w:t>2</w:t>
      </w:r>
      <w:r w:rsidRPr="00D15674">
        <w:rPr>
          <w:rFonts w:ascii="Arial" w:hAnsi="Arial" w:cs="Arial"/>
          <w:lang w:val="nl-NL"/>
        </w:rPr>
        <w:t xml:space="preserve">. </w:t>
      </w:r>
      <w:r w:rsidRPr="00D15674">
        <w:rPr>
          <w:rFonts w:ascii="Arial" w:hAnsi="Arial" w:cs="Arial"/>
          <w:b/>
          <w:bCs/>
          <w:lang w:val="nl-NL"/>
        </w:rPr>
        <w:t>Imme Groet</w:t>
      </w:r>
      <w:r w:rsidRPr="00D15674">
        <w:rPr>
          <w:rFonts w:ascii="Arial" w:hAnsi="Arial" w:cs="Arial"/>
          <w:lang w:val="nl-NL"/>
        </w:rPr>
        <w:t>, secretaris van het Convenant Houtbouw MRA legde uit dat woningontwikkeling gemiddeld 8-10 jaar duurt, waarvan 2 jaar voor de bouw. Groet gaf aan dat 70% van de stichtingskosten in de bouw zit, waarvan slechts 17% voor bouwmaterialen, waar een groot deel van naar onderzoek gaat, niet naar de materialen. Sinds de start van het Convenant in eind 2021/begin 2022 zijn 482 houtwoningen opgeleverd, 774 zijn in aanbouw, 2.556 wachten op de start, en 10.139 zitten in de verkenningsfase.</w:t>
      </w:r>
    </w:p>
    <w:p w14:paraId="0AC64C43" w14:textId="77777777" w:rsidR="00D15674" w:rsidRPr="00D15674" w:rsidRDefault="00D15674" w:rsidP="00D15674">
      <w:pPr>
        <w:rPr>
          <w:rFonts w:ascii="Arial" w:hAnsi="Arial" w:cs="Arial"/>
          <w:lang w:val="nl-NL"/>
        </w:rPr>
      </w:pPr>
    </w:p>
    <w:p w14:paraId="0FEADE80" w14:textId="77777777" w:rsidR="00D15674" w:rsidRDefault="00D15674" w:rsidP="00D15674">
      <w:pPr>
        <w:rPr>
          <w:rFonts w:ascii="Arial" w:hAnsi="Arial" w:cs="Arial"/>
          <w:lang w:val="nl-NL"/>
        </w:rPr>
      </w:pPr>
      <w:r w:rsidRPr="00D15674">
        <w:rPr>
          <w:rFonts w:ascii="Arial" w:hAnsi="Arial" w:cs="Arial"/>
          <w:b/>
          <w:bCs/>
          <w:lang w:val="nl-NL"/>
        </w:rPr>
        <w:t>Alex de Rijke</w:t>
      </w:r>
      <w:r w:rsidRPr="00D15674">
        <w:rPr>
          <w:rFonts w:ascii="Arial" w:hAnsi="Arial" w:cs="Arial"/>
          <w:lang w:val="nl-NL"/>
        </w:rPr>
        <w:t xml:space="preserve">, hoogleraar aan de TU Delft en directeur van </w:t>
      </w:r>
      <w:proofErr w:type="spellStart"/>
      <w:r w:rsidRPr="00D15674">
        <w:rPr>
          <w:rFonts w:ascii="Arial" w:hAnsi="Arial" w:cs="Arial"/>
          <w:lang w:val="nl-NL"/>
        </w:rPr>
        <w:t>dRMM</w:t>
      </w:r>
      <w:proofErr w:type="spellEnd"/>
      <w:r w:rsidRPr="00D15674">
        <w:rPr>
          <w:rFonts w:ascii="Arial" w:hAnsi="Arial" w:cs="Arial"/>
          <w:lang w:val="nl-NL"/>
        </w:rPr>
        <w:t xml:space="preserve">, presenteerde over gezondheid en architectuur. Hij besprak het project </w:t>
      </w:r>
      <w:proofErr w:type="spellStart"/>
      <w:r w:rsidRPr="00D15674">
        <w:rPr>
          <w:rFonts w:ascii="Arial" w:hAnsi="Arial" w:cs="Arial"/>
          <w:lang w:val="nl-NL"/>
        </w:rPr>
        <w:t>Maggie’s</w:t>
      </w:r>
      <w:proofErr w:type="spellEnd"/>
      <w:r w:rsidRPr="00D15674">
        <w:rPr>
          <w:rFonts w:ascii="Arial" w:hAnsi="Arial" w:cs="Arial"/>
          <w:lang w:val="nl-NL"/>
        </w:rPr>
        <w:t xml:space="preserve"> in Oldham in Engeland. </w:t>
      </w:r>
      <w:proofErr w:type="spellStart"/>
      <w:r w:rsidRPr="00D15674">
        <w:rPr>
          <w:rFonts w:ascii="Arial" w:hAnsi="Arial" w:cs="Arial"/>
          <w:lang w:val="nl-NL"/>
        </w:rPr>
        <w:t>Maggie’s</w:t>
      </w:r>
      <w:proofErr w:type="spellEnd"/>
      <w:r w:rsidRPr="00D15674">
        <w:rPr>
          <w:rFonts w:ascii="Arial" w:hAnsi="Arial" w:cs="Arial"/>
          <w:lang w:val="nl-NL"/>
        </w:rPr>
        <w:t xml:space="preserve"> centra, met name verspreid door Groot-Brittannië, bieden gratis steun aan kankerpatiënten en hun families. Het gebouw in Oldham is ontworpen voor het comfort en welzijn van de patiënten en bezoekers. </w:t>
      </w:r>
      <w:proofErr w:type="spellStart"/>
      <w:r w:rsidRPr="00D15674">
        <w:rPr>
          <w:rFonts w:ascii="Arial" w:hAnsi="Arial" w:cs="Arial"/>
          <w:lang w:val="nl-NL"/>
        </w:rPr>
        <w:t>Maggie’s</w:t>
      </w:r>
      <w:proofErr w:type="spellEnd"/>
      <w:r w:rsidRPr="00D15674">
        <w:rPr>
          <w:rFonts w:ascii="Arial" w:hAnsi="Arial" w:cs="Arial"/>
          <w:lang w:val="nl-NL"/>
        </w:rPr>
        <w:t xml:space="preserve"> Oldham is het eerste gebouw van CLT tulpenhout. Tijdens de ontwerpfase is er rekening gehouden met de natuur en het uitzicht rond het gebouw, waarbij het comfort en welzijn van de mens centraal staat. Het gebruikte hout en de natuurlijke omgeving zorgen voor rust. Details zoals het houten deurbeslag zijn ontworpen met oog voor chemogevoelige zenuwen. De Rijke pleit voor meer houtbouw, vooral voor medische gebouwen, en gaf aan niet meer met beton te willen bouwen. De studenten van de TU Delft Faculteit Architectuur en Gebouwde Omgeving zullen zeker profijt hebben van zijn inspirerende werk.</w:t>
      </w:r>
    </w:p>
    <w:p w14:paraId="6408048D" w14:textId="77777777" w:rsidR="00D15674" w:rsidRPr="00D15674" w:rsidRDefault="00D15674" w:rsidP="00D15674">
      <w:pPr>
        <w:rPr>
          <w:rFonts w:ascii="Arial" w:hAnsi="Arial" w:cs="Arial"/>
          <w:lang w:val="nl-NL"/>
        </w:rPr>
      </w:pPr>
    </w:p>
    <w:p w14:paraId="406682E2" w14:textId="77777777" w:rsidR="00D15674" w:rsidRPr="00D15674" w:rsidRDefault="00D15674" w:rsidP="00D15674">
      <w:pPr>
        <w:rPr>
          <w:rFonts w:ascii="Arial" w:hAnsi="Arial" w:cs="Arial"/>
          <w:b/>
          <w:bCs/>
          <w:lang w:val="nl-NL"/>
        </w:rPr>
      </w:pPr>
      <w:r w:rsidRPr="00D15674">
        <w:rPr>
          <w:rFonts w:ascii="Arial" w:hAnsi="Arial" w:cs="Arial"/>
          <w:b/>
          <w:bCs/>
          <w:lang w:val="nl-NL"/>
        </w:rPr>
        <w:t>PEFC &amp; EUDR</w:t>
      </w:r>
    </w:p>
    <w:p w14:paraId="37B7DC4A" w14:textId="77777777" w:rsidR="00D15674" w:rsidRDefault="00D15674" w:rsidP="00D15674">
      <w:pPr>
        <w:rPr>
          <w:rFonts w:ascii="Arial" w:hAnsi="Arial" w:cs="Arial"/>
          <w:lang w:val="nl-NL"/>
        </w:rPr>
      </w:pPr>
      <w:r w:rsidRPr="00D15674">
        <w:rPr>
          <w:rFonts w:ascii="Arial" w:hAnsi="Arial" w:cs="Arial"/>
          <w:lang w:val="nl-NL"/>
        </w:rPr>
        <w:t xml:space="preserve">De EUDR (EU </w:t>
      </w:r>
      <w:proofErr w:type="spellStart"/>
      <w:r w:rsidRPr="00D15674">
        <w:rPr>
          <w:rFonts w:ascii="Arial" w:hAnsi="Arial" w:cs="Arial"/>
          <w:lang w:val="nl-NL"/>
        </w:rPr>
        <w:t>Deforestation</w:t>
      </w:r>
      <w:proofErr w:type="spellEnd"/>
      <w:r w:rsidRPr="00D15674">
        <w:rPr>
          <w:rFonts w:ascii="Arial" w:hAnsi="Arial" w:cs="Arial"/>
          <w:lang w:val="nl-NL"/>
        </w:rPr>
        <w:t xml:space="preserve"> Free </w:t>
      </w:r>
      <w:proofErr w:type="spellStart"/>
      <w:r w:rsidRPr="00D15674">
        <w:rPr>
          <w:rFonts w:ascii="Arial" w:hAnsi="Arial" w:cs="Arial"/>
          <w:lang w:val="nl-NL"/>
        </w:rPr>
        <w:t>Regulation</w:t>
      </w:r>
      <w:proofErr w:type="spellEnd"/>
      <w:r w:rsidRPr="00D15674">
        <w:rPr>
          <w:rFonts w:ascii="Arial" w:hAnsi="Arial" w:cs="Arial"/>
          <w:lang w:val="nl-NL"/>
        </w:rPr>
        <w:t xml:space="preserve">) houdt in dat alleen producten op de EU-markt gebracht mogen worden die legaal geproduceerd zijn en geen verband houden met ontbossing en bosdegradatie. PEFC zet zich al 25 jaar samen met certificaathouders in om </w:t>
      </w:r>
      <w:r w:rsidRPr="00D15674">
        <w:rPr>
          <w:rFonts w:ascii="Arial" w:hAnsi="Arial" w:cs="Arial"/>
          <w:lang w:val="nl-NL"/>
        </w:rPr>
        <w:lastRenderedPageBreak/>
        <w:t xml:space="preserve">bossen in stand te houden. </w:t>
      </w:r>
      <w:r w:rsidRPr="00D15674">
        <w:rPr>
          <w:rFonts w:ascii="Arial" w:hAnsi="Arial" w:cs="Arial"/>
          <w:b/>
          <w:bCs/>
          <w:lang w:val="nl-NL"/>
        </w:rPr>
        <w:t>Marten de Groot</w:t>
      </w:r>
      <w:r w:rsidRPr="00D15674">
        <w:rPr>
          <w:rFonts w:ascii="Arial" w:hAnsi="Arial" w:cs="Arial"/>
          <w:lang w:val="nl-NL"/>
        </w:rPr>
        <w:t xml:space="preserve">, nationaal secretaris van PEFC Nederland, gaf een overzicht van de complexiteit van de verordening, met voorbeelden van verschillende marktdeelnemers (als boseigenaren, rondhouthandelaren, zagerijen, meubelproducenten), inkoopstromen van houtmaterialen en eindproducten. </w:t>
      </w:r>
    </w:p>
    <w:p w14:paraId="1F3675CB" w14:textId="77777777" w:rsidR="006F3510" w:rsidRPr="00D15674" w:rsidRDefault="006F3510" w:rsidP="00D15674">
      <w:pPr>
        <w:rPr>
          <w:rFonts w:ascii="Arial" w:hAnsi="Arial" w:cs="Arial"/>
          <w:lang w:val="nl-NL"/>
        </w:rPr>
      </w:pPr>
    </w:p>
    <w:p w14:paraId="238AC19A" w14:textId="77777777" w:rsidR="00D15674" w:rsidRDefault="00D15674" w:rsidP="00D15674">
      <w:pPr>
        <w:rPr>
          <w:rFonts w:ascii="Arial" w:hAnsi="Arial" w:cs="Arial"/>
          <w:lang w:val="nl-NL"/>
        </w:rPr>
      </w:pPr>
      <w:r w:rsidRPr="00D15674">
        <w:rPr>
          <w:rFonts w:ascii="Arial" w:hAnsi="Arial" w:cs="Arial"/>
          <w:lang w:val="nl-NL"/>
        </w:rPr>
        <w:t xml:space="preserve">Op 2 oktober jl. stelde de Europese Commissie voor de ingangsdatum met een jaar te verleggen naar 30 december 2025. Dit moet nog worden goedgekeurd door het Parlement en de Raad, daar zal in november duidelijkheid over zijn. De vertraging geeft bedrijven meer tijd voor een effectieve invoering van de regels. </w:t>
      </w:r>
    </w:p>
    <w:p w14:paraId="6498B88E" w14:textId="77777777" w:rsidR="006F3510" w:rsidRPr="00D15674" w:rsidRDefault="006F3510" w:rsidP="00D15674">
      <w:pPr>
        <w:rPr>
          <w:rFonts w:ascii="Arial" w:hAnsi="Arial" w:cs="Arial"/>
          <w:lang w:val="nl-NL"/>
        </w:rPr>
      </w:pPr>
    </w:p>
    <w:p w14:paraId="1D31E5B3" w14:textId="77777777" w:rsidR="00D15674" w:rsidRPr="00D15674" w:rsidRDefault="00D15674" w:rsidP="00D15674">
      <w:pPr>
        <w:rPr>
          <w:rFonts w:ascii="Arial" w:hAnsi="Arial" w:cs="Arial"/>
          <w:lang w:val="nl-NL"/>
        </w:rPr>
      </w:pPr>
      <w:r w:rsidRPr="00D15674">
        <w:rPr>
          <w:rFonts w:ascii="Arial" w:hAnsi="Arial" w:cs="Arial"/>
          <w:lang w:val="nl-NL"/>
        </w:rPr>
        <w:t>Naast de al gepubliceerde Nederlandstalige PEFC EUDR DDS-standaardmodule werkt PEFC Nederland aan een praktische handleiding. Elke industriesector heeft namelijk unieke vragen, en binnen die sector hebben de verschillende type bedrijven ieder weer andere vragen.</w:t>
      </w:r>
    </w:p>
    <w:p w14:paraId="5107AB41" w14:textId="77777777" w:rsidR="00AE1A2C" w:rsidRPr="00A77C97" w:rsidRDefault="00AE1A2C" w:rsidP="00AE1A2C">
      <w:pPr>
        <w:tabs>
          <w:tab w:val="left" w:pos="284"/>
        </w:tabs>
        <w:rPr>
          <w:rFonts w:eastAsiaTheme="majorEastAsia" w:cstheme="majorBidi"/>
          <w:b/>
          <w:color w:val="4F81BD" w:themeColor="accent1"/>
          <w:szCs w:val="24"/>
          <w:lang w:val="nl-NL"/>
        </w:rPr>
      </w:pPr>
    </w:p>
    <w:p w14:paraId="2E41CC8F" w14:textId="77777777" w:rsidR="00AE1A2C" w:rsidRPr="00A77C97" w:rsidRDefault="00AE1A2C" w:rsidP="00AE1A2C">
      <w:pPr>
        <w:tabs>
          <w:tab w:val="left" w:pos="284"/>
        </w:tabs>
        <w:rPr>
          <w:rFonts w:eastAsiaTheme="majorEastAsia" w:cstheme="majorBidi"/>
          <w:b/>
          <w:color w:val="4F81BD" w:themeColor="accent1"/>
          <w:szCs w:val="24"/>
          <w:lang w:val="nl-NL"/>
        </w:rPr>
      </w:pPr>
      <w:r w:rsidRPr="00D76CBF">
        <w:rPr>
          <w:noProof/>
        </w:rPr>
        <mc:AlternateContent>
          <mc:Choice Requires="wps">
            <w:drawing>
              <wp:anchor distT="0" distB="0" distL="114300" distR="114300" simplePos="0" relativeHeight="251656704" behindDoc="1" locked="0" layoutInCell="1" allowOverlap="1" wp14:anchorId="04B131BE" wp14:editId="1CCDEB91">
                <wp:simplePos x="0" y="0"/>
                <wp:positionH relativeFrom="column">
                  <wp:posOffset>2413</wp:posOffset>
                </wp:positionH>
                <wp:positionV relativeFrom="paragraph">
                  <wp:posOffset>154178</wp:posOffset>
                </wp:positionV>
                <wp:extent cx="5756910" cy="2005584"/>
                <wp:effectExtent l="0" t="0" r="0" b="1270"/>
                <wp:wrapNone/>
                <wp:docPr id="588362298" name="Rectangle 12"/>
                <wp:cNvGraphicFramePr/>
                <a:graphic xmlns:a="http://schemas.openxmlformats.org/drawingml/2006/main">
                  <a:graphicData uri="http://schemas.microsoft.com/office/word/2010/wordprocessingShape">
                    <wps:wsp>
                      <wps:cNvSpPr/>
                      <wps:spPr>
                        <a:xfrm>
                          <a:off x="0" y="0"/>
                          <a:ext cx="5756910" cy="2005584"/>
                        </a:xfrm>
                        <a:prstGeom prst="rect">
                          <a:avLst/>
                        </a:prstGeom>
                        <a:solidFill>
                          <a:srgbClr val="DAE7B9">
                            <a:alpha val="20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CBEA3" id="Rectangle 12" o:spid="_x0000_s1026" style="position:absolute;margin-left:.2pt;margin-top:12.15pt;width:453.3pt;height:15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" fillcolor="#dae7b9" stroked="f">
                <v:fill opacity="13107f"/>
              </v:rect>
            </w:pict>
          </mc:Fallback>
        </mc:AlternateContent>
      </w:r>
    </w:p>
    <w:p w14:paraId="2D514BAA" w14:textId="77777777" w:rsidR="00AE1A2C" w:rsidRPr="00A77C97" w:rsidRDefault="00AE1A2C" w:rsidP="00AE1A2C">
      <w:pPr>
        <w:tabs>
          <w:tab w:val="left" w:pos="284"/>
        </w:tabs>
        <w:jc w:val="center"/>
        <w:rPr>
          <w:rFonts w:cs="Arial"/>
          <w:sz w:val="18"/>
          <w:szCs w:val="18"/>
          <w:lang w:val="nl-NL"/>
        </w:rPr>
      </w:pPr>
    </w:p>
    <w:p w14:paraId="1E91A28D" w14:textId="77777777" w:rsidR="008957C0" w:rsidRDefault="008957C0" w:rsidP="00AE1A2C">
      <w:pPr>
        <w:tabs>
          <w:tab w:val="left" w:pos="284"/>
        </w:tabs>
        <w:rPr>
          <w:rFonts w:ascii="Arial" w:hAnsi="Arial" w:cs="Arial"/>
          <w:b/>
          <w:bCs/>
          <w:color w:val="07601F"/>
          <w:lang w:val="nl-NL"/>
        </w:rPr>
      </w:pPr>
      <w:r w:rsidRPr="008957C0">
        <w:rPr>
          <w:rFonts w:ascii="Arial" w:hAnsi="Arial" w:cs="Arial"/>
          <w:b/>
          <w:bCs/>
          <w:color w:val="07601F"/>
          <w:lang w:val="nl-NL"/>
        </w:rPr>
        <w:tab/>
        <w:t>Meer informatie over</w:t>
      </w:r>
    </w:p>
    <w:p w14:paraId="6311CA33" w14:textId="77777777" w:rsidR="008957C0" w:rsidRDefault="008957C0" w:rsidP="00AE1A2C">
      <w:pPr>
        <w:tabs>
          <w:tab w:val="left" w:pos="284"/>
        </w:tabs>
        <w:rPr>
          <w:rFonts w:ascii="Arial" w:hAnsi="Arial" w:cs="Arial"/>
          <w:b/>
          <w:bCs/>
          <w:color w:val="07601F"/>
          <w:lang w:val="nl-NL"/>
        </w:rPr>
      </w:pPr>
    </w:p>
    <w:p w14:paraId="218CA768" w14:textId="77777777" w:rsidR="00740586" w:rsidRPr="00064C61" w:rsidRDefault="00740586" w:rsidP="00740586">
      <w:pPr>
        <w:numPr>
          <w:ilvl w:val="0"/>
          <w:numId w:val="3"/>
        </w:numPr>
        <w:spacing w:after="160"/>
        <w:rPr>
          <w:rFonts w:ascii="Arial" w:hAnsi="Arial" w:cs="Arial"/>
          <w:lang w:val="nl-NL"/>
        </w:rPr>
      </w:pPr>
      <w:hyperlink r:id="rId10" w:history="1">
        <w:r w:rsidRPr="00064C61">
          <w:rPr>
            <w:rStyle w:val="Hyperlink"/>
            <w:rFonts w:ascii="Arial" w:hAnsi="Arial" w:cs="Arial"/>
            <w:lang w:val="nl-NL"/>
          </w:rPr>
          <w:t xml:space="preserve">de Nationale Aanpak </w:t>
        </w:r>
        <w:proofErr w:type="spellStart"/>
        <w:r w:rsidRPr="00064C61">
          <w:rPr>
            <w:rStyle w:val="Hyperlink"/>
            <w:rFonts w:ascii="Arial" w:hAnsi="Arial" w:cs="Arial"/>
            <w:lang w:val="nl-NL"/>
          </w:rPr>
          <w:t>Biobased</w:t>
        </w:r>
        <w:proofErr w:type="spellEnd"/>
        <w:r w:rsidRPr="00064C61">
          <w:rPr>
            <w:rStyle w:val="Hyperlink"/>
            <w:rFonts w:ascii="Arial" w:hAnsi="Arial" w:cs="Arial"/>
            <w:lang w:val="nl-NL"/>
          </w:rPr>
          <w:t xml:space="preserve"> Bouwen</w:t>
        </w:r>
      </w:hyperlink>
      <w:r w:rsidRPr="00740586">
        <w:rPr>
          <w:rFonts w:ascii="Arial" w:hAnsi="Arial" w:cs="Arial"/>
          <w:lang w:val="nl-NL"/>
        </w:rPr>
        <w:t>;</w:t>
      </w:r>
    </w:p>
    <w:p w14:paraId="2BFF05CB" w14:textId="77777777" w:rsidR="00740586" w:rsidRPr="00064C61" w:rsidRDefault="00740586" w:rsidP="00740586">
      <w:pPr>
        <w:numPr>
          <w:ilvl w:val="0"/>
          <w:numId w:val="3"/>
        </w:numPr>
        <w:spacing w:after="160"/>
        <w:rPr>
          <w:rFonts w:ascii="Arial" w:hAnsi="Arial" w:cs="Arial"/>
        </w:rPr>
      </w:pPr>
      <w:hyperlink r:id="rId11" w:history="1">
        <w:r w:rsidRPr="00064C61">
          <w:rPr>
            <w:rStyle w:val="Hyperlink"/>
            <w:rFonts w:ascii="Arial" w:hAnsi="Arial" w:cs="Arial"/>
          </w:rPr>
          <w:t xml:space="preserve">het </w:t>
        </w:r>
        <w:proofErr w:type="spellStart"/>
        <w:r w:rsidRPr="00064C61">
          <w:rPr>
            <w:rStyle w:val="Hyperlink"/>
            <w:rFonts w:ascii="Arial" w:hAnsi="Arial" w:cs="Arial"/>
          </w:rPr>
          <w:t>Convenant</w:t>
        </w:r>
        <w:proofErr w:type="spellEnd"/>
        <w:r w:rsidRPr="00064C61">
          <w:rPr>
            <w:rStyle w:val="Hyperlink"/>
            <w:rFonts w:ascii="Arial" w:hAnsi="Arial" w:cs="Arial"/>
          </w:rPr>
          <w:t xml:space="preserve"> </w:t>
        </w:r>
        <w:proofErr w:type="spellStart"/>
        <w:r w:rsidRPr="00064C61">
          <w:rPr>
            <w:rStyle w:val="Hyperlink"/>
            <w:rFonts w:ascii="Arial" w:hAnsi="Arial" w:cs="Arial"/>
          </w:rPr>
          <w:t>Houtbouw</w:t>
        </w:r>
        <w:proofErr w:type="spellEnd"/>
        <w:r w:rsidRPr="00064C61">
          <w:rPr>
            <w:rStyle w:val="Hyperlink"/>
            <w:rFonts w:ascii="Arial" w:hAnsi="Arial" w:cs="Arial"/>
          </w:rPr>
          <w:t xml:space="preserve"> MRA</w:t>
        </w:r>
      </w:hyperlink>
      <w:r>
        <w:rPr>
          <w:rFonts w:ascii="Arial" w:hAnsi="Arial" w:cs="Arial"/>
        </w:rPr>
        <w:t>;</w:t>
      </w:r>
    </w:p>
    <w:p w14:paraId="718DFB62" w14:textId="77777777" w:rsidR="00740586" w:rsidRPr="00064C61" w:rsidRDefault="00740586" w:rsidP="00740586">
      <w:pPr>
        <w:numPr>
          <w:ilvl w:val="0"/>
          <w:numId w:val="3"/>
        </w:numPr>
        <w:spacing w:after="160"/>
        <w:rPr>
          <w:rFonts w:ascii="Arial" w:hAnsi="Arial" w:cs="Arial"/>
        </w:rPr>
      </w:pPr>
      <w:hyperlink r:id="rId12" w:history="1">
        <w:r w:rsidRPr="00064C61">
          <w:rPr>
            <w:rStyle w:val="Hyperlink"/>
            <w:rFonts w:ascii="Arial" w:hAnsi="Arial" w:cs="Arial"/>
          </w:rPr>
          <w:t>het Maggie’s Oldham project</w:t>
        </w:r>
      </w:hyperlink>
      <w:r>
        <w:rPr>
          <w:rFonts w:ascii="Arial" w:hAnsi="Arial" w:cs="Arial"/>
        </w:rPr>
        <w:t>;</w:t>
      </w:r>
    </w:p>
    <w:p w14:paraId="6EF1D91B" w14:textId="77777777" w:rsidR="00740586" w:rsidRPr="00064C61" w:rsidRDefault="00740586" w:rsidP="00740586">
      <w:pPr>
        <w:numPr>
          <w:ilvl w:val="0"/>
          <w:numId w:val="3"/>
        </w:numPr>
        <w:spacing w:after="160"/>
        <w:rPr>
          <w:rFonts w:ascii="Arial" w:hAnsi="Arial" w:cs="Arial"/>
        </w:rPr>
      </w:pPr>
      <w:hyperlink r:id="rId13" w:history="1">
        <w:r w:rsidRPr="00064C61">
          <w:rPr>
            <w:rStyle w:val="Hyperlink"/>
            <w:rFonts w:ascii="Arial" w:hAnsi="Arial" w:cs="Arial"/>
          </w:rPr>
          <w:t>de EUDR</w:t>
        </w:r>
      </w:hyperlink>
      <w:r>
        <w:rPr>
          <w:rFonts w:ascii="Arial" w:hAnsi="Arial" w:cs="Arial"/>
        </w:rPr>
        <w:t>.</w:t>
      </w:r>
    </w:p>
    <w:p w14:paraId="22D077B3" w14:textId="74632A61" w:rsidR="00AE1A2C" w:rsidRPr="008957C0" w:rsidRDefault="00740586" w:rsidP="00740586">
      <w:pPr>
        <w:rPr>
          <w:rFonts w:ascii="Arial" w:hAnsi="Arial" w:cs="Arial"/>
          <w:b/>
          <w:bCs/>
          <w:color w:val="07601F"/>
          <w:lang w:val="nl-NL"/>
        </w:rPr>
      </w:pPr>
      <w:r w:rsidRPr="00740586">
        <w:rPr>
          <w:rFonts w:ascii="Arial" w:hAnsi="Arial" w:cs="Arial"/>
          <w:b/>
          <w:bCs/>
          <w:lang w:val="nl-NL"/>
        </w:rPr>
        <w:t xml:space="preserve">Wil je op de hoogte blijven over PEFC &amp; EUDR en de publicatie van de praktische handleiding? </w:t>
      </w:r>
      <w:hyperlink r:id="rId14" w:history="1">
        <w:r w:rsidRPr="00740586">
          <w:rPr>
            <w:rStyle w:val="Hyperlink"/>
            <w:rFonts w:ascii="Arial" w:hAnsi="Arial" w:cs="Arial"/>
            <w:b/>
            <w:bCs/>
            <w:lang w:val="nl-NL"/>
          </w:rPr>
          <w:t>Schrijf je dan in op onze nieuwsbrief</w:t>
        </w:r>
      </w:hyperlink>
      <w:r w:rsidRPr="00740586">
        <w:rPr>
          <w:rFonts w:ascii="Arial" w:hAnsi="Arial" w:cs="Arial"/>
          <w:b/>
          <w:bCs/>
          <w:lang w:val="nl-NL"/>
        </w:rPr>
        <w:t xml:space="preserve">. </w:t>
      </w:r>
      <w:r w:rsidR="00AE1A2C" w:rsidRPr="008957C0">
        <w:rPr>
          <w:rFonts w:ascii="Arial" w:hAnsi="Arial" w:cs="Arial"/>
          <w:b/>
          <w:bCs/>
          <w:color w:val="07601F"/>
          <w:lang w:val="nl-NL"/>
        </w:rPr>
        <w:br/>
      </w:r>
    </w:p>
    <w:p w14:paraId="328CD7AF" w14:textId="037737BC" w:rsidR="00AE1A2C" w:rsidRPr="00AE1A2C" w:rsidRDefault="00AE1A2C" w:rsidP="00AE1A2C">
      <w:pPr>
        <w:tabs>
          <w:tab w:val="left" w:pos="284"/>
        </w:tabs>
        <w:jc w:val="center"/>
        <w:rPr>
          <w:rFonts w:cs="Arial"/>
          <w:b/>
          <w:bCs/>
          <w:sz w:val="18"/>
          <w:szCs w:val="18"/>
          <w:lang w:val="nl-NL"/>
        </w:rPr>
      </w:pPr>
    </w:p>
    <w:p w14:paraId="603B1D41" w14:textId="77777777" w:rsidR="00AE1A2C" w:rsidRPr="00AE1A2C" w:rsidRDefault="00AE1A2C" w:rsidP="00AE1A2C">
      <w:pPr>
        <w:tabs>
          <w:tab w:val="left" w:pos="284"/>
        </w:tabs>
        <w:jc w:val="center"/>
        <w:rPr>
          <w:rFonts w:cs="Arial"/>
          <w:b/>
          <w:bCs/>
          <w:sz w:val="18"/>
          <w:szCs w:val="18"/>
          <w:lang w:val="nl-NL"/>
        </w:rPr>
      </w:pPr>
    </w:p>
    <w:p w14:paraId="4978E773" w14:textId="3D447A63" w:rsidR="006A4CF4" w:rsidRPr="00A60EBF" w:rsidRDefault="00A60EBF" w:rsidP="006F3510">
      <w:pPr>
        <w:spacing w:after="300" w:line="276" w:lineRule="auto"/>
        <w:rPr>
          <w:lang w:val="nl-NL"/>
        </w:rPr>
      </w:pPr>
      <w:r w:rsidRPr="00A41C83">
        <w:rPr>
          <w:rStyle w:val="Zwaar"/>
          <w:rFonts w:ascii="Arial" w:eastAsia="Times New Roman" w:hAnsi="Arial" w:cs="Arial"/>
          <w:color w:val="07601F"/>
          <w:lang w:val="nl-NL"/>
        </w:rPr>
        <w:t>____________________________________________________________________</w:t>
      </w:r>
      <w:r w:rsidR="00C43333">
        <w:rPr>
          <w:rStyle w:val="Zwaar"/>
          <w:rFonts w:ascii="Arial" w:eastAsia="Times New Roman" w:hAnsi="Arial" w:cs="Arial"/>
          <w:color w:val="07601F"/>
          <w:lang w:val="nl-NL"/>
        </w:rPr>
        <w:t>______</w:t>
      </w:r>
      <w:r w:rsidRPr="00A41C83">
        <w:rPr>
          <w:rFonts w:ascii="Arial" w:eastAsia="Times New Roman" w:hAnsi="Arial" w:cs="Arial"/>
          <w:b/>
          <w:bCs/>
          <w:color w:val="07601F"/>
          <w:lang w:val="nl-NL"/>
        </w:rPr>
        <w:br/>
      </w:r>
      <w:r w:rsidRPr="00A41C83">
        <w:rPr>
          <w:rFonts w:ascii="Arial" w:eastAsia="Times New Roman" w:hAnsi="Arial" w:cs="Arial"/>
          <w:b/>
          <w:bCs/>
          <w:color w:val="07601F"/>
          <w:lang w:val="nl-NL"/>
        </w:rPr>
        <w:br/>
      </w:r>
      <w:r w:rsidRPr="00A41C83">
        <w:rPr>
          <w:rStyle w:val="Zwaar"/>
          <w:rFonts w:ascii="Arial" w:hAnsi="Arial" w:cs="Arial"/>
          <w:sz w:val="21"/>
          <w:szCs w:val="21"/>
          <w:lang w:val="nl-NL"/>
        </w:rPr>
        <w:t>Noot voor de redactie:</w:t>
      </w:r>
      <w:r w:rsidRPr="00A41C83">
        <w:rPr>
          <w:rFonts w:ascii="Arial" w:hAnsi="Arial" w:cs="Arial"/>
          <w:sz w:val="21"/>
          <w:szCs w:val="21"/>
          <w:lang w:val="nl-NL"/>
        </w:rPr>
        <w:br/>
        <w:t xml:space="preserve">Alle hoge resolutie beelden zijn </w:t>
      </w:r>
      <w:hyperlink r:id="rId15" w:tooltip="PEFC high res beelden" w:history="1">
        <w:r w:rsidRPr="00A41C83">
          <w:rPr>
            <w:rStyle w:val="Hyperlink"/>
            <w:rFonts w:ascii="Arial" w:hAnsi="Arial" w:cs="Arial"/>
            <w:sz w:val="21"/>
            <w:szCs w:val="21"/>
            <w:lang w:val="nl-NL"/>
          </w:rPr>
          <w:t>hi</w:t>
        </w:r>
        <w:r w:rsidRPr="00A41C83">
          <w:rPr>
            <w:rStyle w:val="Hyperlink"/>
            <w:rFonts w:ascii="Arial" w:hAnsi="Arial" w:cs="Arial"/>
            <w:sz w:val="21"/>
            <w:szCs w:val="21"/>
            <w:lang w:val="nl-NL"/>
          </w:rPr>
          <w:t>e</w:t>
        </w:r>
        <w:r w:rsidRPr="00A41C83">
          <w:rPr>
            <w:rStyle w:val="Hyperlink"/>
            <w:rFonts w:ascii="Arial" w:hAnsi="Arial" w:cs="Arial"/>
            <w:sz w:val="21"/>
            <w:szCs w:val="21"/>
            <w:lang w:val="nl-NL"/>
          </w:rPr>
          <w:t>r</w:t>
        </w:r>
      </w:hyperlink>
      <w:r w:rsidRPr="00A41C83">
        <w:rPr>
          <w:rFonts w:ascii="Arial" w:hAnsi="Arial" w:cs="Arial"/>
          <w:sz w:val="21"/>
          <w:szCs w:val="21"/>
          <w:lang w:val="nl-NL"/>
        </w:rPr>
        <w:t xml:space="preserve"> te downloaden.</w:t>
      </w:r>
      <w:r w:rsidRPr="00A41C83">
        <w:rPr>
          <w:rFonts w:ascii="Arial" w:hAnsi="Arial" w:cs="Arial"/>
          <w:sz w:val="21"/>
          <w:szCs w:val="21"/>
          <w:lang w:val="nl-NL"/>
        </w:rPr>
        <w:br/>
        <w:t xml:space="preserve">Voor meer informatie kunt u contact opnemen met Patricia Dolman, Marketing &amp; Communicatie PEFC Nederland: </w:t>
      </w:r>
      <w:hyperlink r:id="rId16" w:history="1">
        <w:r w:rsidRPr="00A41C83">
          <w:rPr>
            <w:rStyle w:val="Hyperlink"/>
            <w:rFonts w:ascii="Arial" w:hAnsi="Arial" w:cs="Arial"/>
            <w:sz w:val="21"/>
            <w:szCs w:val="21"/>
            <w:lang w:val="nl-NL"/>
          </w:rPr>
          <w:t>patricia.dolman@pefc.nl</w:t>
        </w:r>
      </w:hyperlink>
      <w:r w:rsidRPr="00A41C83">
        <w:rPr>
          <w:rStyle w:val="Hyperlink"/>
          <w:rFonts w:ascii="Arial" w:hAnsi="Arial" w:cs="Arial"/>
          <w:sz w:val="21"/>
          <w:szCs w:val="21"/>
          <w:lang w:val="nl-NL"/>
        </w:rPr>
        <w:t xml:space="preserve"> </w:t>
      </w:r>
      <w:r w:rsidRPr="00A41C83">
        <w:rPr>
          <w:rFonts w:ascii="Arial" w:hAnsi="Arial" w:cs="Arial"/>
          <w:sz w:val="21"/>
          <w:szCs w:val="21"/>
          <w:lang w:val="nl-NL"/>
        </w:rPr>
        <w:t>of 06 20 59 55 01.</w:t>
      </w:r>
    </w:p>
    <w:p w14:paraId="3E5406B0" w14:textId="77777777" w:rsidR="006A4CF4" w:rsidRPr="00A60EBF" w:rsidRDefault="006A4CF4" w:rsidP="006A4CF4">
      <w:pPr>
        <w:rPr>
          <w:lang w:val="nl-NL"/>
        </w:rPr>
      </w:pPr>
    </w:p>
    <w:p w14:paraId="38915498" w14:textId="77777777" w:rsidR="006A4CF4" w:rsidRPr="00A60EBF" w:rsidRDefault="006A4CF4" w:rsidP="006A4CF4">
      <w:pPr>
        <w:rPr>
          <w:lang w:val="nl-NL"/>
        </w:rPr>
      </w:pPr>
    </w:p>
    <w:p w14:paraId="3A673013" w14:textId="77777777" w:rsidR="006A4CF4" w:rsidRPr="00A60EBF" w:rsidRDefault="006A4CF4" w:rsidP="006A4CF4">
      <w:pPr>
        <w:rPr>
          <w:lang w:val="nl-NL"/>
        </w:rPr>
      </w:pPr>
    </w:p>
    <w:p w14:paraId="23AC0F1D" w14:textId="77777777" w:rsidR="00814F29" w:rsidRPr="00A60EBF" w:rsidRDefault="00814F29" w:rsidP="00375AC8">
      <w:pPr>
        <w:rPr>
          <w:lang w:val="nl-NL"/>
        </w:rPr>
      </w:pPr>
    </w:p>
    <w:sectPr w:rsidR="00814F29" w:rsidRPr="00A60EBF" w:rsidSect="006F3510">
      <w:footerReference w:type="default" r:id="rId17"/>
      <w:headerReference w:type="first" r:id="rId18"/>
      <w:pgSz w:w="11900" w:h="16840"/>
      <w:pgMar w:top="2949" w:right="1417"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177FC" w14:textId="77777777" w:rsidR="00C212AA" w:rsidRDefault="00C212AA" w:rsidP="000302CD">
      <w:r>
        <w:separator/>
      </w:r>
    </w:p>
  </w:endnote>
  <w:endnote w:type="continuationSeparator" w:id="0">
    <w:p w14:paraId="351C6A30" w14:textId="77777777" w:rsidR="00C212AA" w:rsidRDefault="00C212AA" w:rsidP="0003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eGothic-BoldTwo">
    <w:altName w:val="Calibri"/>
    <w:panose1 w:val="00000000000000000000"/>
    <w:charset w:val="00"/>
    <w:family w:val="auto"/>
    <w:notTrueType/>
    <w:pitch w:val="variable"/>
    <w:sig w:usb0="00000003" w:usb1="00000000" w:usb2="00000000" w:usb3="00000000" w:csb0="00000001" w:csb1="00000000"/>
  </w:font>
  <w:font w:name="TradeGothic-Light">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995F" w14:textId="77777777" w:rsidR="00E31CD6" w:rsidRDefault="009E409E">
    <w:pPr>
      <w:pStyle w:val="Voettekst"/>
    </w:pPr>
    <w:r>
      <w:rPr>
        <w:noProof/>
        <w:lang w:val="nl-NL"/>
      </w:rPr>
      <w:drawing>
        <wp:anchor distT="0" distB="0" distL="114300" distR="114300" simplePos="0" relativeHeight="251656192" behindDoc="0" locked="1" layoutInCell="1" allowOverlap="1" wp14:anchorId="43852FD9" wp14:editId="678969CD">
          <wp:simplePos x="0" y="0"/>
          <wp:positionH relativeFrom="column">
            <wp:posOffset>-901700</wp:posOffset>
          </wp:positionH>
          <wp:positionV relativeFrom="page">
            <wp:posOffset>9500870</wp:posOffset>
          </wp:positionV>
          <wp:extent cx="7559675" cy="715645"/>
          <wp:effectExtent l="0" t="0" r="0" b="0"/>
          <wp:wrapNone/>
          <wp:docPr id="1503067478"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562CB" w14:textId="77777777" w:rsidR="00C212AA" w:rsidRDefault="00C212AA" w:rsidP="000302CD">
      <w:r>
        <w:separator/>
      </w:r>
    </w:p>
  </w:footnote>
  <w:footnote w:type="continuationSeparator" w:id="0">
    <w:p w14:paraId="7FFCD8EF" w14:textId="77777777" w:rsidR="00C212AA" w:rsidRDefault="00C212AA" w:rsidP="0003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7BDA" w14:textId="1722B291" w:rsidR="00CF00EF" w:rsidRDefault="004C3CCA">
    <w:pPr>
      <w:pStyle w:val="Koptekst"/>
    </w:pPr>
    <w:r w:rsidRPr="00092248">
      <w:rPr>
        <w:rFonts w:ascii="Arial" w:hAnsi="Arial" w:cs="Arial"/>
        <w:color w:val="A6A6A6" w:themeColor="background1" w:themeShade="A6"/>
        <w:sz w:val="32"/>
        <w:szCs w:val="32"/>
      </w:rPr>
      <w:t>PERSBERICH</w:t>
    </w:r>
    <w:r w:rsidR="005F36AD">
      <w:rPr>
        <w:noProof/>
        <w:lang w:val="nl-NL"/>
      </w:rPr>
      <w:drawing>
        <wp:anchor distT="0" distB="0" distL="114300" distR="114300" simplePos="0" relativeHeight="251658240" behindDoc="1" locked="0" layoutInCell="1" allowOverlap="1" wp14:anchorId="1DACD2BD" wp14:editId="0A1D5A68">
          <wp:simplePos x="0" y="0"/>
          <wp:positionH relativeFrom="column">
            <wp:posOffset>5012055</wp:posOffset>
          </wp:positionH>
          <wp:positionV relativeFrom="paragraph">
            <wp:posOffset>83820</wp:posOffset>
          </wp:positionV>
          <wp:extent cx="714375" cy="1038860"/>
          <wp:effectExtent l="0" t="0" r="0" b="2540"/>
          <wp:wrapNone/>
          <wp:docPr id="128939236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6"/>
                  <pic:cNvPicPr>
                    <a:picLocks noChangeAspect="1" noChangeArrowheads="1"/>
                  </pic:cNvPicPr>
                </pic:nvPicPr>
                <pic:blipFill>
                  <a:blip r:embed="rId1"/>
                  <a:stretch>
                    <a:fillRect/>
                  </a:stretch>
                </pic:blipFill>
                <pic:spPr bwMode="auto">
                  <a:xfrm>
                    <a:off x="0" y="0"/>
                    <a:ext cx="714375"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635">
      <w:rPr>
        <w:noProof/>
        <w:lang w:val="nl-NL"/>
      </w:rPr>
      <mc:AlternateContent>
        <mc:Choice Requires="wps">
          <w:drawing>
            <wp:anchor distT="0" distB="0" distL="114300" distR="114300" simplePos="0" relativeHeight="251657216" behindDoc="0" locked="0" layoutInCell="1" allowOverlap="1" wp14:anchorId="2321EEAC" wp14:editId="67CDFA5F">
              <wp:simplePos x="0" y="0"/>
              <wp:positionH relativeFrom="column">
                <wp:posOffset>3605530</wp:posOffset>
              </wp:positionH>
              <wp:positionV relativeFrom="paragraph">
                <wp:posOffset>83820</wp:posOffset>
              </wp:positionV>
              <wp:extent cx="1257300" cy="1657350"/>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657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DCA797" w14:textId="77777777" w:rsidR="00E73B39" w:rsidRPr="00066D09" w:rsidRDefault="00E73B39" w:rsidP="002C3C94">
                          <w:pPr>
                            <w:pStyle w:val="BasicParagraph"/>
                            <w:spacing w:line="360" w:lineRule="auto"/>
                            <w:jc w:val="right"/>
                            <w:rPr>
                              <w:rFonts w:ascii="TradeGothic-BoldTwo" w:hAnsi="TradeGothic-BoldTwo" w:cs="TradeGothic-BoldTwo"/>
                              <w:b/>
                              <w:bCs/>
                              <w:color w:val="6FB72B"/>
                              <w:sz w:val="15"/>
                              <w:szCs w:val="15"/>
                              <w:lang w:val="nl-NL"/>
                            </w:rPr>
                          </w:pPr>
                          <w:r w:rsidRPr="00066D09">
                            <w:rPr>
                              <w:rFonts w:ascii="TradeGothic-BoldTwo" w:hAnsi="TradeGothic-BoldTwo" w:cs="TradeGothic-BoldTwo"/>
                              <w:b/>
                              <w:bCs/>
                              <w:color w:val="6FB72B"/>
                              <w:sz w:val="15"/>
                              <w:szCs w:val="15"/>
                              <w:lang w:val="nl-NL"/>
                            </w:rPr>
                            <w:t>PEFC Nederland</w:t>
                          </w:r>
                        </w:p>
                        <w:p w14:paraId="5E1620D3" w14:textId="77777777" w:rsidR="00E73B39" w:rsidRPr="00066D09" w:rsidRDefault="00603DD8" w:rsidP="002C3C94">
                          <w:pPr>
                            <w:pStyle w:val="BasicParagraph"/>
                            <w:spacing w:line="360" w:lineRule="auto"/>
                            <w:jc w:val="right"/>
                            <w:rPr>
                              <w:rFonts w:ascii="TradeGothic-Light" w:hAnsi="TradeGothic-Light" w:cs="TradeGothic-Light"/>
                              <w:color w:val="075219"/>
                              <w:sz w:val="15"/>
                              <w:szCs w:val="15"/>
                              <w:lang w:val="nl-NL"/>
                            </w:rPr>
                          </w:pPr>
                          <w:r>
                            <w:rPr>
                              <w:rFonts w:ascii="TradeGothic-Light" w:hAnsi="TradeGothic-Light" w:cs="TradeGothic-Light"/>
                              <w:color w:val="075219"/>
                              <w:sz w:val="15"/>
                              <w:szCs w:val="15"/>
                              <w:lang w:val="nl-NL"/>
                            </w:rPr>
                            <w:t>Hollandseweg 7</w:t>
                          </w:r>
                          <w:r w:rsidR="007F534C">
                            <w:rPr>
                              <w:rFonts w:ascii="TradeGothic-Light" w:hAnsi="TradeGothic-Light" w:cs="TradeGothic-Light"/>
                              <w:color w:val="075219"/>
                              <w:sz w:val="15"/>
                              <w:szCs w:val="15"/>
                              <w:lang w:val="nl-NL"/>
                            </w:rPr>
                            <w:t>-</w:t>
                          </w:r>
                          <w:r w:rsidR="00CF53F6">
                            <w:rPr>
                              <w:rFonts w:ascii="TradeGothic-Light" w:hAnsi="TradeGothic-Light" w:cs="TradeGothic-Light"/>
                              <w:color w:val="075219"/>
                              <w:sz w:val="15"/>
                              <w:szCs w:val="15"/>
                              <w:lang w:val="nl-NL"/>
                            </w:rPr>
                            <w:t>G</w:t>
                          </w:r>
                          <w:r w:rsidR="00E73B39" w:rsidRPr="00066D09">
                            <w:rPr>
                              <w:rFonts w:ascii="TradeGothic-Light" w:hAnsi="TradeGothic-Light" w:cs="TradeGothic-Light"/>
                              <w:color w:val="075219"/>
                              <w:sz w:val="15"/>
                              <w:szCs w:val="15"/>
                              <w:lang w:val="nl-NL"/>
                            </w:rPr>
                            <w:t xml:space="preserve"> </w:t>
                          </w:r>
                        </w:p>
                        <w:p w14:paraId="11F617BF" w14:textId="77777777" w:rsidR="00E73B39" w:rsidRPr="00066D09" w:rsidRDefault="00603DD8" w:rsidP="002C3C94">
                          <w:pPr>
                            <w:pStyle w:val="BasicParagraph"/>
                            <w:spacing w:line="360" w:lineRule="auto"/>
                            <w:jc w:val="right"/>
                            <w:rPr>
                              <w:rFonts w:ascii="TradeGothic-Light" w:hAnsi="TradeGothic-Light" w:cs="TradeGothic-Light"/>
                              <w:color w:val="075219"/>
                              <w:sz w:val="15"/>
                              <w:szCs w:val="15"/>
                              <w:lang w:val="nl-NL"/>
                            </w:rPr>
                          </w:pPr>
                          <w:r>
                            <w:rPr>
                              <w:rFonts w:ascii="TradeGothic-Light" w:hAnsi="TradeGothic-Light" w:cs="TradeGothic-Light"/>
                              <w:color w:val="075219"/>
                              <w:sz w:val="15"/>
                              <w:szCs w:val="15"/>
                              <w:lang w:val="nl-NL"/>
                            </w:rPr>
                            <w:t>6706 KN Wageningen</w:t>
                          </w:r>
                        </w:p>
                        <w:p w14:paraId="28F9ACBE" w14:textId="77777777" w:rsidR="00E73B39" w:rsidRPr="006A4CF4" w:rsidRDefault="00E73B39" w:rsidP="002C3C94">
                          <w:pPr>
                            <w:pStyle w:val="BasicParagraph"/>
                            <w:spacing w:line="360" w:lineRule="auto"/>
                            <w:jc w:val="right"/>
                            <w:rPr>
                              <w:rFonts w:ascii="TradeGothic-Light" w:hAnsi="TradeGothic-Light" w:cs="TradeGothic-Light"/>
                              <w:color w:val="075219"/>
                              <w:sz w:val="15"/>
                              <w:szCs w:val="15"/>
                              <w:lang w:val="de-DE"/>
                            </w:rPr>
                          </w:pPr>
                          <w:r w:rsidRPr="006A4CF4">
                            <w:rPr>
                              <w:rFonts w:ascii="TradeGothic-Light" w:hAnsi="TradeGothic-Light" w:cs="TradeGothic-Light"/>
                              <w:color w:val="075219"/>
                              <w:sz w:val="15"/>
                              <w:szCs w:val="15"/>
                              <w:lang w:val="de-DE"/>
                            </w:rPr>
                            <w:t>T +31 (0)30 693 00 40</w:t>
                          </w:r>
                        </w:p>
                        <w:p w14:paraId="0D64AAE6" w14:textId="77777777" w:rsidR="00E73B39" w:rsidRPr="006A4CF4" w:rsidRDefault="00015FC7" w:rsidP="002C3C94">
                          <w:pPr>
                            <w:pStyle w:val="BasicParagraph"/>
                            <w:spacing w:line="360" w:lineRule="auto"/>
                            <w:jc w:val="right"/>
                            <w:rPr>
                              <w:rFonts w:ascii="TradeGothic-Light" w:hAnsi="TradeGothic-Light" w:cs="TradeGothic-Light"/>
                              <w:color w:val="075219"/>
                              <w:sz w:val="15"/>
                              <w:szCs w:val="15"/>
                              <w:lang w:val="de-DE"/>
                            </w:rPr>
                          </w:pPr>
                          <w:r w:rsidRPr="006A4CF4">
                            <w:rPr>
                              <w:rFonts w:ascii="TradeGothic-Light" w:hAnsi="TradeGothic-Light" w:cs="TradeGothic-Light"/>
                              <w:color w:val="075219"/>
                              <w:sz w:val="15"/>
                              <w:szCs w:val="15"/>
                              <w:lang w:val="de-DE"/>
                            </w:rPr>
                            <w:t>info@pefc</w:t>
                          </w:r>
                          <w:r w:rsidR="00E73B39" w:rsidRPr="006A4CF4">
                            <w:rPr>
                              <w:rFonts w:ascii="TradeGothic-Light" w:hAnsi="TradeGothic-Light" w:cs="TradeGothic-Light"/>
                              <w:color w:val="075219"/>
                              <w:sz w:val="15"/>
                              <w:szCs w:val="15"/>
                              <w:lang w:val="de-DE"/>
                            </w:rPr>
                            <w:t>.nl</w:t>
                          </w:r>
                        </w:p>
                        <w:p w14:paraId="69FD0408" w14:textId="77777777" w:rsidR="00E73B39" w:rsidRPr="007F534C" w:rsidRDefault="00015FC7" w:rsidP="007F534C">
                          <w:pPr>
                            <w:pStyle w:val="Koptekst"/>
                            <w:spacing w:line="360" w:lineRule="auto"/>
                            <w:jc w:val="right"/>
                            <w:rPr>
                              <w:rFonts w:ascii="TradeGothic-Light" w:hAnsi="TradeGothic-Light" w:cs="TradeGothic-Light"/>
                              <w:color w:val="075219"/>
                              <w:sz w:val="15"/>
                              <w:szCs w:val="15"/>
                              <w:lang w:val="de-DE"/>
                            </w:rPr>
                          </w:pPr>
                          <w:r w:rsidRPr="006A4CF4">
                            <w:rPr>
                              <w:rFonts w:ascii="TradeGothic-Light" w:hAnsi="TradeGothic-Light" w:cs="TradeGothic-Light"/>
                              <w:color w:val="075219"/>
                              <w:sz w:val="15"/>
                              <w:szCs w:val="15"/>
                              <w:lang w:val="de-DE"/>
                            </w:rPr>
                            <w:t>pefc</w:t>
                          </w:r>
                          <w:r w:rsidR="00E73B39" w:rsidRPr="006A4CF4">
                            <w:rPr>
                              <w:rFonts w:ascii="TradeGothic-Light" w:hAnsi="TradeGothic-Light" w:cs="TradeGothic-Light"/>
                              <w:color w:val="075219"/>
                              <w:sz w:val="15"/>
                              <w:szCs w:val="15"/>
                              <w:lang w:val="de-DE"/>
                            </w:rPr>
                            <w:t>.nl</w:t>
                          </w:r>
                        </w:p>
                        <w:p w14:paraId="2A9095E0" w14:textId="77777777" w:rsidR="004A67AC" w:rsidRPr="002C6C2C" w:rsidRDefault="004A67AC" w:rsidP="004A67A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21EEAC" id="_x0000_t202" coordsize="21600,21600" o:spt="202" path="m,l,21600r21600,l21600,xe">
              <v:stroke joinstyle="miter"/>
              <v:path gradientshapeok="t" o:connecttype="rect"/>
            </v:shapetype>
            <v:shape id="Tekstvak 5" o:spid="_x0000_s1026" type="#_x0000_t202" style="position:absolute;margin-left:283.9pt;margin-top:6.6pt;width:99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" filled="f" stroked="f">
              <v:textbox>
                <w:txbxContent>
                  <w:p w14:paraId="5ADCA797" w14:textId="77777777" w:rsidR="00E73B39" w:rsidRPr="00066D09" w:rsidRDefault="00E73B39" w:rsidP="002C3C94">
                    <w:pPr>
                      <w:pStyle w:val="BasicParagraph"/>
                      <w:spacing w:line="360" w:lineRule="auto"/>
                      <w:jc w:val="right"/>
                      <w:rPr>
                        <w:rFonts w:ascii="TradeGothic-BoldTwo" w:hAnsi="TradeGothic-BoldTwo" w:cs="TradeGothic-BoldTwo"/>
                        <w:b/>
                        <w:bCs/>
                        <w:color w:val="6FB72B"/>
                        <w:sz w:val="15"/>
                        <w:szCs w:val="15"/>
                        <w:lang w:val="nl-NL"/>
                      </w:rPr>
                    </w:pPr>
                    <w:r w:rsidRPr="00066D09">
                      <w:rPr>
                        <w:rFonts w:ascii="TradeGothic-BoldTwo" w:hAnsi="TradeGothic-BoldTwo" w:cs="TradeGothic-BoldTwo"/>
                        <w:b/>
                        <w:bCs/>
                        <w:color w:val="6FB72B"/>
                        <w:sz w:val="15"/>
                        <w:szCs w:val="15"/>
                        <w:lang w:val="nl-NL"/>
                      </w:rPr>
                      <w:t>PEFC Nederland</w:t>
                    </w:r>
                  </w:p>
                  <w:p w14:paraId="5E1620D3" w14:textId="77777777" w:rsidR="00E73B39" w:rsidRPr="00066D09" w:rsidRDefault="00603DD8" w:rsidP="002C3C94">
                    <w:pPr>
                      <w:pStyle w:val="BasicParagraph"/>
                      <w:spacing w:line="360" w:lineRule="auto"/>
                      <w:jc w:val="right"/>
                      <w:rPr>
                        <w:rFonts w:ascii="TradeGothic-Light" w:hAnsi="TradeGothic-Light" w:cs="TradeGothic-Light"/>
                        <w:color w:val="075219"/>
                        <w:sz w:val="15"/>
                        <w:szCs w:val="15"/>
                        <w:lang w:val="nl-NL"/>
                      </w:rPr>
                    </w:pPr>
                    <w:r>
                      <w:rPr>
                        <w:rFonts w:ascii="TradeGothic-Light" w:hAnsi="TradeGothic-Light" w:cs="TradeGothic-Light"/>
                        <w:color w:val="075219"/>
                        <w:sz w:val="15"/>
                        <w:szCs w:val="15"/>
                        <w:lang w:val="nl-NL"/>
                      </w:rPr>
                      <w:t>Hollandseweg 7</w:t>
                    </w:r>
                    <w:r w:rsidR="007F534C">
                      <w:rPr>
                        <w:rFonts w:ascii="TradeGothic-Light" w:hAnsi="TradeGothic-Light" w:cs="TradeGothic-Light"/>
                        <w:color w:val="075219"/>
                        <w:sz w:val="15"/>
                        <w:szCs w:val="15"/>
                        <w:lang w:val="nl-NL"/>
                      </w:rPr>
                      <w:t>-</w:t>
                    </w:r>
                    <w:r w:rsidR="00CF53F6">
                      <w:rPr>
                        <w:rFonts w:ascii="TradeGothic-Light" w:hAnsi="TradeGothic-Light" w:cs="TradeGothic-Light"/>
                        <w:color w:val="075219"/>
                        <w:sz w:val="15"/>
                        <w:szCs w:val="15"/>
                        <w:lang w:val="nl-NL"/>
                      </w:rPr>
                      <w:t>G</w:t>
                    </w:r>
                    <w:r w:rsidR="00E73B39" w:rsidRPr="00066D09">
                      <w:rPr>
                        <w:rFonts w:ascii="TradeGothic-Light" w:hAnsi="TradeGothic-Light" w:cs="TradeGothic-Light"/>
                        <w:color w:val="075219"/>
                        <w:sz w:val="15"/>
                        <w:szCs w:val="15"/>
                        <w:lang w:val="nl-NL"/>
                      </w:rPr>
                      <w:t xml:space="preserve"> </w:t>
                    </w:r>
                  </w:p>
                  <w:p w14:paraId="11F617BF" w14:textId="77777777" w:rsidR="00E73B39" w:rsidRPr="00066D09" w:rsidRDefault="00603DD8" w:rsidP="002C3C94">
                    <w:pPr>
                      <w:pStyle w:val="BasicParagraph"/>
                      <w:spacing w:line="360" w:lineRule="auto"/>
                      <w:jc w:val="right"/>
                      <w:rPr>
                        <w:rFonts w:ascii="TradeGothic-Light" w:hAnsi="TradeGothic-Light" w:cs="TradeGothic-Light"/>
                        <w:color w:val="075219"/>
                        <w:sz w:val="15"/>
                        <w:szCs w:val="15"/>
                        <w:lang w:val="nl-NL"/>
                      </w:rPr>
                    </w:pPr>
                    <w:r>
                      <w:rPr>
                        <w:rFonts w:ascii="TradeGothic-Light" w:hAnsi="TradeGothic-Light" w:cs="TradeGothic-Light"/>
                        <w:color w:val="075219"/>
                        <w:sz w:val="15"/>
                        <w:szCs w:val="15"/>
                        <w:lang w:val="nl-NL"/>
                      </w:rPr>
                      <w:t>6706 KN Wageningen</w:t>
                    </w:r>
                  </w:p>
                  <w:p w14:paraId="28F9ACBE" w14:textId="77777777" w:rsidR="00E73B39" w:rsidRPr="006A4CF4" w:rsidRDefault="00E73B39" w:rsidP="002C3C94">
                    <w:pPr>
                      <w:pStyle w:val="BasicParagraph"/>
                      <w:spacing w:line="360" w:lineRule="auto"/>
                      <w:jc w:val="right"/>
                      <w:rPr>
                        <w:rFonts w:ascii="TradeGothic-Light" w:hAnsi="TradeGothic-Light" w:cs="TradeGothic-Light"/>
                        <w:color w:val="075219"/>
                        <w:sz w:val="15"/>
                        <w:szCs w:val="15"/>
                        <w:lang w:val="de-DE"/>
                      </w:rPr>
                    </w:pPr>
                    <w:r w:rsidRPr="006A4CF4">
                      <w:rPr>
                        <w:rFonts w:ascii="TradeGothic-Light" w:hAnsi="TradeGothic-Light" w:cs="TradeGothic-Light"/>
                        <w:color w:val="075219"/>
                        <w:sz w:val="15"/>
                        <w:szCs w:val="15"/>
                        <w:lang w:val="de-DE"/>
                      </w:rPr>
                      <w:t>T +31 (0)30 693 00 40</w:t>
                    </w:r>
                  </w:p>
                  <w:p w14:paraId="0D64AAE6" w14:textId="77777777" w:rsidR="00E73B39" w:rsidRPr="006A4CF4" w:rsidRDefault="00015FC7" w:rsidP="002C3C94">
                    <w:pPr>
                      <w:pStyle w:val="BasicParagraph"/>
                      <w:spacing w:line="360" w:lineRule="auto"/>
                      <w:jc w:val="right"/>
                      <w:rPr>
                        <w:rFonts w:ascii="TradeGothic-Light" w:hAnsi="TradeGothic-Light" w:cs="TradeGothic-Light"/>
                        <w:color w:val="075219"/>
                        <w:sz w:val="15"/>
                        <w:szCs w:val="15"/>
                        <w:lang w:val="de-DE"/>
                      </w:rPr>
                    </w:pPr>
                    <w:r w:rsidRPr="006A4CF4">
                      <w:rPr>
                        <w:rFonts w:ascii="TradeGothic-Light" w:hAnsi="TradeGothic-Light" w:cs="TradeGothic-Light"/>
                        <w:color w:val="075219"/>
                        <w:sz w:val="15"/>
                        <w:szCs w:val="15"/>
                        <w:lang w:val="de-DE"/>
                      </w:rPr>
                      <w:t>info@pefc</w:t>
                    </w:r>
                    <w:r w:rsidR="00E73B39" w:rsidRPr="006A4CF4">
                      <w:rPr>
                        <w:rFonts w:ascii="TradeGothic-Light" w:hAnsi="TradeGothic-Light" w:cs="TradeGothic-Light"/>
                        <w:color w:val="075219"/>
                        <w:sz w:val="15"/>
                        <w:szCs w:val="15"/>
                        <w:lang w:val="de-DE"/>
                      </w:rPr>
                      <w:t>.nl</w:t>
                    </w:r>
                  </w:p>
                  <w:p w14:paraId="69FD0408" w14:textId="77777777" w:rsidR="00E73B39" w:rsidRPr="007F534C" w:rsidRDefault="00015FC7" w:rsidP="007F534C">
                    <w:pPr>
                      <w:pStyle w:val="Koptekst"/>
                      <w:spacing w:line="360" w:lineRule="auto"/>
                      <w:jc w:val="right"/>
                      <w:rPr>
                        <w:rFonts w:ascii="TradeGothic-Light" w:hAnsi="TradeGothic-Light" w:cs="TradeGothic-Light"/>
                        <w:color w:val="075219"/>
                        <w:sz w:val="15"/>
                        <w:szCs w:val="15"/>
                        <w:lang w:val="de-DE"/>
                      </w:rPr>
                    </w:pPr>
                    <w:r w:rsidRPr="006A4CF4">
                      <w:rPr>
                        <w:rFonts w:ascii="TradeGothic-Light" w:hAnsi="TradeGothic-Light" w:cs="TradeGothic-Light"/>
                        <w:color w:val="075219"/>
                        <w:sz w:val="15"/>
                        <w:szCs w:val="15"/>
                        <w:lang w:val="de-DE"/>
                      </w:rPr>
                      <w:t>pefc</w:t>
                    </w:r>
                    <w:r w:rsidR="00E73B39" w:rsidRPr="006A4CF4">
                      <w:rPr>
                        <w:rFonts w:ascii="TradeGothic-Light" w:hAnsi="TradeGothic-Light" w:cs="TradeGothic-Light"/>
                        <w:color w:val="075219"/>
                        <w:sz w:val="15"/>
                        <w:szCs w:val="15"/>
                        <w:lang w:val="de-DE"/>
                      </w:rPr>
                      <w:t>.nl</w:t>
                    </w:r>
                  </w:p>
                  <w:p w14:paraId="2A9095E0" w14:textId="77777777" w:rsidR="004A67AC" w:rsidRPr="002C6C2C" w:rsidRDefault="004A67AC" w:rsidP="004A67AC">
                    <w:pPr>
                      <w:rPr>
                        <w:lang w:val="en-US"/>
                      </w:rPr>
                    </w:pPr>
                  </w:p>
                </w:txbxContent>
              </v:textbox>
            </v:shape>
          </w:pict>
        </mc:Fallback>
      </mc:AlternateContent>
    </w:r>
    <w:r w:rsidR="009E409E">
      <w:rPr>
        <w:noProof/>
        <w:lang w:val="nl-NL"/>
      </w:rPr>
      <w:drawing>
        <wp:anchor distT="0" distB="0" distL="114300" distR="114300" simplePos="0" relativeHeight="251659264" behindDoc="0" locked="1" layoutInCell="1" allowOverlap="1" wp14:anchorId="640B1010" wp14:editId="177411D4">
          <wp:simplePos x="0" y="0"/>
          <wp:positionH relativeFrom="column">
            <wp:posOffset>-897890</wp:posOffset>
          </wp:positionH>
          <wp:positionV relativeFrom="page">
            <wp:posOffset>9592945</wp:posOffset>
          </wp:positionV>
          <wp:extent cx="7559675" cy="715645"/>
          <wp:effectExtent l="0" t="0" r="0" b="0"/>
          <wp:wrapThrough wrapText="bothSides">
            <wp:wrapPolygon edited="0">
              <wp:start x="17490" y="0"/>
              <wp:lineTo x="6822" y="11500"/>
              <wp:lineTo x="1669" y="13033"/>
              <wp:lineTo x="1306" y="16099"/>
              <wp:lineTo x="1597" y="20699"/>
              <wp:lineTo x="19813" y="20699"/>
              <wp:lineTo x="19958" y="20699"/>
              <wp:lineTo x="20176" y="14566"/>
              <wp:lineTo x="20248" y="9966"/>
              <wp:lineTo x="19740" y="6900"/>
              <wp:lineTo x="18144" y="0"/>
              <wp:lineTo x="17490" y="0"/>
            </wp:wrapPolygon>
          </wp:wrapThrough>
          <wp:docPr id="1412071653"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A6A6A6" w:themeColor="background1" w:themeShade="A6"/>
        <w:sz w:val="32"/>
        <w:szCs w:val="32"/>
      </w:rPr>
      <w:t>T</w:t>
    </w:r>
    <w:r>
      <w:rPr>
        <w:rFonts w:ascii="Arial" w:hAnsi="Arial" w:cs="Arial"/>
        <w:color w:val="A6A6A6" w:themeColor="background1" w:themeShade="A6"/>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B639B"/>
    <w:multiLevelType w:val="multilevel"/>
    <w:tmpl w:val="1BDC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63463"/>
    <w:multiLevelType w:val="hybridMultilevel"/>
    <w:tmpl w:val="0CB01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F05BAB"/>
    <w:multiLevelType w:val="hybridMultilevel"/>
    <w:tmpl w:val="EEC827B6"/>
    <w:lvl w:ilvl="0" w:tplc="BD364246">
      <w:start w:val="1"/>
      <w:numFmt w:val="decimal"/>
      <w:lvlText w:val="%1."/>
      <w:lvlJc w:val="left"/>
      <w:pPr>
        <w:ind w:left="720" w:hanging="360"/>
      </w:pPr>
      <w:rPr>
        <w:rFonts w:hint="default"/>
        <w:b/>
      </w:rPr>
    </w:lvl>
    <w:lvl w:ilvl="1" w:tplc="3ACE7344">
      <w:start w:val="1"/>
      <w:numFmt w:val="lowerLetter"/>
      <w:lvlText w:val="%2."/>
      <w:lvlJc w:val="left"/>
      <w:pPr>
        <w:ind w:left="502" w:hanging="360"/>
      </w:pPr>
      <w:rPr>
        <w:b w:val="0"/>
        <w:i/>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992072">
    <w:abstractNumId w:val="2"/>
  </w:num>
  <w:num w:numId="2" w16cid:durableId="1613705798">
    <w:abstractNumId w:val="1"/>
  </w:num>
  <w:num w:numId="3" w16cid:durableId="179859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64"/>
    <w:rsid w:val="00015FC7"/>
    <w:rsid w:val="000302CD"/>
    <w:rsid w:val="00066D09"/>
    <w:rsid w:val="000D6ACE"/>
    <w:rsid w:val="00107452"/>
    <w:rsid w:val="00260664"/>
    <w:rsid w:val="00292504"/>
    <w:rsid w:val="002A760D"/>
    <w:rsid w:val="002C3C94"/>
    <w:rsid w:val="002C6C2C"/>
    <w:rsid w:val="00375AC8"/>
    <w:rsid w:val="0037640F"/>
    <w:rsid w:val="00382ED4"/>
    <w:rsid w:val="003D1347"/>
    <w:rsid w:val="00462FF3"/>
    <w:rsid w:val="0046592D"/>
    <w:rsid w:val="00484635"/>
    <w:rsid w:val="004A67AC"/>
    <w:rsid w:val="004C3CCA"/>
    <w:rsid w:val="004D2D6D"/>
    <w:rsid w:val="00575717"/>
    <w:rsid w:val="0058014B"/>
    <w:rsid w:val="005C4321"/>
    <w:rsid w:val="005D5DB0"/>
    <w:rsid w:val="005D7B70"/>
    <w:rsid w:val="005F344B"/>
    <w:rsid w:val="005F36AD"/>
    <w:rsid w:val="00600AD3"/>
    <w:rsid w:val="00603DD8"/>
    <w:rsid w:val="006A4CF4"/>
    <w:rsid w:val="006F3510"/>
    <w:rsid w:val="00740586"/>
    <w:rsid w:val="007411B0"/>
    <w:rsid w:val="007F137A"/>
    <w:rsid w:val="007F534C"/>
    <w:rsid w:val="00814F29"/>
    <w:rsid w:val="00844F7D"/>
    <w:rsid w:val="00845892"/>
    <w:rsid w:val="008957C0"/>
    <w:rsid w:val="008B3C52"/>
    <w:rsid w:val="008D5C8B"/>
    <w:rsid w:val="008E0275"/>
    <w:rsid w:val="008F7E75"/>
    <w:rsid w:val="009114CC"/>
    <w:rsid w:val="00960E3E"/>
    <w:rsid w:val="009E409E"/>
    <w:rsid w:val="00A60EBF"/>
    <w:rsid w:val="00A77C97"/>
    <w:rsid w:val="00A8196E"/>
    <w:rsid w:val="00AC6EF9"/>
    <w:rsid w:val="00AE1A2C"/>
    <w:rsid w:val="00B9140F"/>
    <w:rsid w:val="00BD2A95"/>
    <w:rsid w:val="00C212AA"/>
    <w:rsid w:val="00C43333"/>
    <w:rsid w:val="00C54B27"/>
    <w:rsid w:val="00C87308"/>
    <w:rsid w:val="00CF00EF"/>
    <w:rsid w:val="00CF53F6"/>
    <w:rsid w:val="00D15674"/>
    <w:rsid w:val="00D80D16"/>
    <w:rsid w:val="00E31CD6"/>
    <w:rsid w:val="00E73B39"/>
    <w:rsid w:val="00F03092"/>
    <w:rsid w:val="00F62A7B"/>
    <w:rsid w:val="00FD2932"/>
    <w:rsid w:val="00FE299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A781B0"/>
  <w14:defaultImageDpi w14:val="300"/>
  <w15:docId w15:val="{25EC9FB2-142B-4144-A37B-8CC0C4F8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2"/>
      <w:szCs w:val="2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E0275"/>
    <w:rPr>
      <w:rFonts w:ascii="Lucida Grande" w:hAnsi="Lucida Grande" w:cs="Lucida Grande"/>
      <w:sz w:val="18"/>
      <w:szCs w:val="18"/>
    </w:rPr>
  </w:style>
  <w:style w:type="character" w:customStyle="1" w:styleId="BallontekstChar">
    <w:name w:val="Ballontekst Char"/>
    <w:link w:val="Ballontekst"/>
    <w:uiPriority w:val="99"/>
    <w:semiHidden/>
    <w:rsid w:val="008E0275"/>
    <w:rPr>
      <w:rFonts w:ascii="Lucida Grande" w:hAnsi="Lucida Grande" w:cs="Lucida Grande"/>
      <w:sz w:val="18"/>
      <w:szCs w:val="18"/>
    </w:rPr>
  </w:style>
  <w:style w:type="paragraph" w:styleId="Koptekst">
    <w:name w:val="header"/>
    <w:basedOn w:val="Standaard"/>
    <w:link w:val="KoptekstChar"/>
    <w:uiPriority w:val="99"/>
    <w:unhideWhenUsed/>
    <w:rsid w:val="000302CD"/>
    <w:pPr>
      <w:tabs>
        <w:tab w:val="center" w:pos="4536"/>
        <w:tab w:val="right" w:pos="9072"/>
      </w:tabs>
    </w:pPr>
  </w:style>
  <w:style w:type="character" w:customStyle="1" w:styleId="KoptekstChar">
    <w:name w:val="Koptekst Char"/>
    <w:basedOn w:val="Standaardalinea-lettertype"/>
    <w:link w:val="Koptekst"/>
    <w:uiPriority w:val="99"/>
    <w:rsid w:val="000302CD"/>
  </w:style>
  <w:style w:type="paragraph" w:styleId="Voettekst">
    <w:name w:val="footer"/>
    <w:basedOn w:val="Standaard"/>
    <w:link w:val="VoettekstChar"/>
    <w:uiPriority w:val="99"/>
    <w:unhideWhenUsed/>
    <w:rsid w:val="000302CD"/>
    <w:pPr>
      <w:tabs>
        <w:tab w:val="center" w:pos="4536"/>
        <w:tab w:val="right" w:pos="9072"/>
      </w:tabs>
    </w:pPr>
  </w:style>
  <w:style w:type="character" w:customStyle="1" w:styleId="VoettekstChar">
    <w:name w:val="Voettekst Char"/>
    <w:basedOn w:val="Standaardalinea-lettertype"/>
    <w:link w:val="Voettekst"/>
    <w:uiPriority w:val="99"/>
    <w:rsid w:val="000302CD"/>
  </w:style>
  <w:style w:type="paragraph" w:customStyle="1" w:styleId="BasicParagraph">
    <w:name w:val="[Basic Paragraph]"/>
    <w:basedOn w:val="Standaard"/>
    <w:uiPriority w:val="99"/>
    <w:rsid w:val="000302CD"/>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jstalinea">
    <w:name w:val="List Paragraph"/>
    <w:basedOn w:val="Standaard"/>
    <w:uiPriority w:val="34"/>
    <w:qFormat/>
    <w:rsid w:val="00066D09"/>
    <w:pPr>
      <w:spacing w:after="160" w:line="259" w:lineRule="auto"/>
      <w:ind w:left="720"/>
      <w:contextualSpacing/>
    </w:pPr>
    <w:rPr>
      <w:rFonts w:asciiTheme="minorHAnsi" w:eastAsiaTheme="minorHAnsi" w:hAnsiTheme="minorHAnsi" w:cstheme="minorBidi"/>
      <w:lang w:val="nl-NL" w:eastAsia="en-US"/>
    </w:rPr>
  </w:style>
  <w:style w:type="paragraph" w:styleId="Titel">
    <w:name w:val="Title"/>
    <w:basedOn w:val="Standaard"/>
    <w:next w:val="Standaard"/>
    <w:link w:val="TitelChar"/>
    <w:uiPriority w:val="10"/>
    <w:qFormat/>
    <w:rsid w:val="00066D09"/>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6D09"/>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066D0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066D09"/>
    <w:rPr>
      <w:rFonts w:asciiTheme="minorHAnsi" w:eastAsiaTheme="minorEastAsia" w:hAnsiTheme="minorHAnsi" w:cstheme="minorBidi"/>
      <w:color w:val="5A5A5A" w:themeColor="text1" w:themeTint="A5"/>
      <w:spacing w:val="15"/>
      <w:sz w:val="22"/>
      <w:szCs w:val="22"/>
      <w:lang w:val="en-GB"/>
    </w:rPr>
  </w:style>
  <w:style w:type="character" w:styleId="Hyperlink">
    <w:name w:val="Hyperlink"/>
    <w:basedOn w:val="Standaardalinea-lettertype"/>
    <w:uiPriority w:val="99"/>
    <w:unhideWhenUsed/>
    <w:rsid w:val="00FD2932"/>
    <w:rPr>
      <w:color w:val="0000FF"/>
      <w:u w:val="single"/>
    </w:rPr>
  </w:style>
  <w:style w:type="character" w:styleId="Zwaar">
    <w:name w:val="Strong"/>
    <w:basedOn w:val="Standaardalinea-lettertype"/>
    <w:uiPriority w:val="22"/>
    <w:qFormat/>
    <w:rsid w:val="00FD2932"/>
    <w:rPr>
      <w:b/>
      <w:bCs/>
    </w:rPr>
  </w:style>
  <w:style w:type="character" w:styleId="GevolgdeHyperlink">
    <w:name w:val="FollowedHyperlink"/>
    <w:basedOn w:val="Standaardalinea-lettertype"/>
    <w:uiPriority w:val="99"/>
    <w:semiHidden/>
    <w:unhideWhenUsed/>
    <w:rsid w:val="00C433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fc.nl/eudr/"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mmstudio.com/project/maggies-oldha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tricia.dolman@pefc.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venanthoutbouwmra.nl/" TargetMode="External"/><Relationship Id="rId5" Type="http://schemas.openxmlformats.org/officeDocument/2006/relationships/styles" Target="styles.xml"/><Relationship Id="rId15" Type="http://schemas.openxmlformats.org/officeDocument/2006/relationships/hyperlink" Target="https://pefc.nl/pers-beeldmateriaal/" TargetMode="External"/><Relationship Id="rId10" Type="http://schemas.openxmlformats.org/officeDocument/2006/relationships/hyperlink" Target="https://buildingbalance.eu/nationale-aanpak-biobased-bouw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fc.nl/nieuwsbericht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OneDrive%20-%20Bos%20en%20Hout%20Support\Algemeen%20-%20Bestanden%20van%20BHS\PEFC\Templates%20PEFC\2023.12.14%20Word-template%20Staand%20Brief.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59BA97A460D4EB2917C1B9CF51EE8" ma:contentTypeVersion="17" ma:contentTypeDescription="Create a new document." ma:contentTypeScope="" ma:versionID="ec17fe7ba192c04c06175fdae3380baf">
  <xsd:schema xmlns:xsd="http://www.w3.org/2001/XMLSchema" xmlns:xs="http://www.w3.org/2001/XMLSchema" xmlns:p="http://schemas.microsoft.com/office/2006/metadata/properties" xmlns:ns2="4381f3ab-d2a7-4ba3-9d92-6b7110e30eaf" xmlns:ns3="55386403-792c-46b3-9192-eecebba674e8" targetNamespace="http://schemas.microsoft.com/office/2006/metadata/properties" ma:root="true" ma:fieldsID="dc556a58734f9f2c3bd62043edba85c4" ns2:_="" ns3:_="">
    <xsd:import namespace="4381f3ab-d2a7-4ba3-9d92-6b7110e30eaf"/>
    <xsd:import namespace="55386403-792c-46b3-9192-eecebba67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1f3ab-d2a7-4ba3-9d92-6b7110e30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ae115d-1fa8-4988-8ed2-7df87b0005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86403-792c-46b3-9192-eecebba674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871f4b-057e-4871-88e6-ce2162bd33b5}" ma:internalName="TaxCatchAll" ma:showField="CatchAllData" ma:web="55386403-792c-46b3-9192-eecebba67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386403-792c-46b3-9192-eecebba674e8" xsi:nil="true"/>
    <lcf76f155ced4ddcb4097134ff3c332f xmlns="4381f3ab-d2a7-4ba3-9d92-6b7110e30e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D35C2-C7EB-4333-9CB2-13FE8349C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1f3ab-d2a7-4ba3-9d92-6b7110e30eaf"/>
    <ds:schemaRef ds:uri="55386403-792c-46b3-9192-eecebba67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00559-599C-4693-AAF7-F7EF9FB47AD2}">
  <ds:schemaRefs>
    <ds:schemaRef ds:uri="http://schemas.microsoft.com/office/2006/metadata/properties"/>
    <ds:schemaRef ds:uri="http://schemas.microsoft.com/office/infopath/2007/PartnerControls"/>
    <ds:schemaRef ds:uri="55386403-792c-46b3-9192-eecebba674e8"/>
    <ds:schemaRef ds:uri="4381f3ab-d2a7-4ba3-9d92-6b7110e30eaf"/>
  </ds:schemaRefs>
</ds:datastoreItem>
</file>

<file path=customXml/itemProps3.xml><?xml version="1.0" encoding="utf-8"?>
<ds:datastoreItem xmlns:ds="http://schemas.openxmlformats.org/officeDocument/2006/customXml" ds:itemID="{F94AFDB2-DDDC-4C44-A6B2-473506729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2023.12.14 Word-template Staand Brief.dotx</Template>
  <TotalTime>13</TotalTime>
  <Pages>2</Pages>
  <Words>749</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Dolman</dc:creator>
  <cp:keywords/>
  <dc:description/>
  <cp:lastModifiedBy>Patricia Dolman | PEFC</cp:lastModifiedBy>
  <cp:lastPrinted>2020-10-19T10:00:00Z</cp:lastPrinted>
  <dcterms:created xsi:type="dcterms:W3CDTF">2024-10-10T10:36:00Z</dcterms:created>
  <dcterms:modified xsi:type="dcterms:W3CDTF">2024-10-10T10:49:00Z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0x0101005C559BA97A460D4EB2917C1B9CF51EE8</vt:lpwstr>
  </property>
  <property fmtid="{D5CDD505-2E9C-101B-9397-08002B2CF9AE}" pid="3" name="MediaServiceImageTags">
    <vt:lpwstr/>
  </property>
</Properties>
</file>